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/>
          <w:sz w:val="24"/>
          <w:szCs w:val="24"/>
        </w:rPr>
        <w:t>Фараби</w:t>
      </w:r>
      <w:proofErr w:type="spellEnd"/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 международных отношений 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дипломатического перевода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b/>
          <w:sz w:val="24"/>
          <w:szCs w:val="24"/>
        </w:rPr>
        <w:t>5B020200 – Международные отношения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Силлабус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дисциплины</w:t>
      </w: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sz w:val="24"/>
          <w:szCs w:val="24"/>
        </w:rPr>
        <w:t>Практика перевода текстов по специальности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, французский </w:t>
      </w: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осе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семестр 2020-2021 уч. год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504E20" w:rsidTr="00504E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504E20" w:rsidTr="00504E20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4216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перевода текста по специальности, французский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04E20" w:rsidTr="00504E2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Базовый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Профилирующий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выбору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6E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Мухаметкалиева Г.О. к.ф.н.,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6E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gulnar1962</w:t>
              </w:r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04E20" w:rsidTr="00504E20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иноязычную переводческую компетенцию студентов для практического перевода текстов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специальности ,общения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французском языке в сфере международного отношения при осуществлении перевода  расширяя и углубляя их переводческие компетенции; совершенствуя рецептивные навыки восприятие вслух,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перевод аутентичного материала.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владеют переводческими навыками и системой записи и умеют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переводить  анализировать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обобщать и воспроизводить информацию, содержащуюся в научных текстах по специальности "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",«РВ» на французском и на русском и на казахском языках;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>
              <w:rPr>
                <w:rFonts w:ascii="Times New Roman" w:hAnsi="Times New Roman"/>
                <w:sz w:val="24"/>
                <w:szCs w:val="24"/>
              </w:rPr>
              <w:t>перевод текста , по специальности</w:t>
            </w:r>
          </w:p>
        </w:tc>
      </w:tr>
      <w:tr w:rsidR="00504E20" w:rsidTr="00504E20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>. 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соответствия ,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навыки слуховой рецепций и речи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Аргументировать и адекватно структурно передать перевод (письменно,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устно)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искажая смысла.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мение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переключиться с одного языка на переводимый язык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восприятие на слух и умение выделить ключевую информацию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темы.</w:t>
            </w:r>
          </w:p>
          <w:p w:rsidR="00504E20" w:rsidRDefault="00504E20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понимание общественно –политической лексики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4E20" w:rsidRDefault="00504E2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умение использовать переводческие трансформации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Использование переводческих компрессии и эквивалентов в различных текстах.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04E20" w:rsidTr="00504E20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изучаемой страны (второй иностранный язык)Часть2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Постреквизиты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Деловой французский язык</w:t>
            </w:r>
          </w:p>
        </w:tc>
      </w:tr>
      <w:tr w:rsidR="00504E20" w:rsidRPr="006E1995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1.Курс устного перевода.Р.К.Меньяр-Белоручев.М.2015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2.Теория перевода. В.М.Комиссаров.М.2010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Я. И. Теория перевода, переводческая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практика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учебное пособие /Я.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М.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Валент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, 2011 – 237 с.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504E20" w:rsidRDefault="00504E2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www.castorama.fr</w:t>
            </w:r>
          </w:p>
          <w:p w:rsidR="00504E20" w:rsidRDefault="006E1995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6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504E20" w:rsidRDefault="006E1995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hyperlink r:id="rId7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504E20">
              <w:rPr>
                <w:rFonts w:ascii="Times New Roman" w:hAnsi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504E20" w:rsidRDefault="006E1995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504E2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6E1995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10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504E2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"http://students.albion.edu/smcnitt/francophonie/"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"http://www.ladocumentationfrancaise.fr/"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"http://ottawa.ambafrance.org/"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Несоблюдение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телефону. 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04E20" w:rsidRDefault="00504E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504E20" w:rsidRDefault="00504E20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E20" w:rsidRDefault="00504E20" w:rsidP="00504E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4E20" w:rsidRPr="006E1995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Théorie et pratique de la traduction.</w:t>
            </w:r>
          </w:p>
        </w:tc>
      </w:tr>
      <w:tr w:rsidR="00504E20" w:rsidTr="00504E20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:Enseignement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traduction : enjeux et démarches  Introduction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Pr="006E1995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504E20" w:rsidTr="00504E20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Concepts de base de la théorie et de la technologie de la traduction.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6E1995">
              <w:t xml:space="preserve">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principaux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selon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contenu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ou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l'orientation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fonctionnelle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communicative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,</w:t>
            </w:r>
            <w:r>
              <w:rPr>
                <w:lang w:val="fr-FR"/>
              </w:rPr>
              <w:t xml:space="preserve">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Problèmes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processus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transposition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Correspondances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de la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>traduction.</w:t>
            </w:r>
          </w:p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504E20" w:rsidTr="00504E20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littérature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scientifique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technique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</w:t>
            </w:r>
          </w:p>
          <w:p w:rsidR="00504E20" w:rsidRDefault="00504E20">
            <w:pPr>
              <w:tabs>
                <w:tab w:val="left" w:pos="209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Dictionnaires et travailler avec des dictionnaires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visites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officieles</w:t>
            </w:r>
            <w:proofErr w:type="spellEnd"/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RPr="006E1995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>Les correspondances de la traduction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équivalents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Parlement et le Senat</w:t>
            </w:r>
          </w:p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equivalents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termes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.</w:t>
            </w:r>
          </w:p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Conseil</w:t>
            </w:r>
          </w:p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в</w:t>
            </w:r>
            <w:r w:rsidR="006E1995">
              <w:t xml:space="preserve">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La  transposition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L’équivalence  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La traduction des termes politiques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6E1995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системе </w:t>
            </w:r>
            <w:proofErr w:type="spellStart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modulation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France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connu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cinque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Republiques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exercices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des émissions de téléréalité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  <w:p w:rsidR="00504E20" w:rsidRDefault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RPr="006E1995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Les types de la traduction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descriptive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simultanée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1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exercices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synchroni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</w:t>
            </w:r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calque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Communauté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Economique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6E1995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504E20" w:rsidTr="00504E20">
        <w:trPr>
          <w:trHeight w:val="1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Ethique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d'un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traducteur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Difficultés de la traduction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</w:t>
            </w:r>
            <w:r w:rsidR="006E1995">
              <w:t xml:space="preserve">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  <w:bookmarkStart w:id="0" w:name="_GoBack"/>
            <w:bookmarkEnd w:id="0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4E20" w:rsidRDefault="00504E20" w:rsidP="00504E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кафедрой 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дипломатического перевода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 С.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Старший преподаватель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>Мухаметкалиева Г.О.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/>
    <w:p w:rsidR="00504E20" w:rsidRDefault="00504E20" w:rsidP="00504E20"/>
    <w:p w:rsidR="00BB45C2" w:rsidRDefault="00BB45C2"/>
    <w:sectPr w:rsidR="00BB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E3"/>
    <w:rsid w:val="000725E3"/>
    <w:rsid w:val="00504E20"/>
    <w:rsid w:val="006E1995"/>
    <w:rsid w:val="00B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77A4"/>
  <w15:chartTrackingRefBased/>
  <w15:docId w15:val="{9E4D655A-ABAC-4CA8-8B9A-446A94F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E20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504E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2020-11-22T20:21:00Z</dcterms:created>
  <dcterms:modified xsi:type="dcterms:W3CDTF">2020-11-22T20:21:00Z</dcterms:modified>
</cp:coreProperties>
</file>